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42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北京大学医学部人事系统使用人员备案表</w:t>
      </w:r>
    </w:p>
    <w:p>
      <w:pPr>
        <w:spacing w:line="360" w:lineRule="auto"/>
        <w:ind w:firstLine="480" w:firstLineChars="200"/>
        <w:rPr>
          <w:sz w:val="24"/>
        </w:rPr>
      </w:pP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381"/>
        <w:gridCol w:w="1559"/>
        <w:gridCol w:w="1278"/>
        <w:gridCol w:w="1984"/>
        <w:gridCol w:w="4397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46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职工号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办公电话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4397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电子邮箱</w:t>
            </w:r>
          </w:p>
        </w:tc>
        <w:tc>
          <w:tcPr>
            <w:tcW w:w="1729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授权功能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人事干部</w:t>
            </w:r>
          </w:p>
        </w:tc>
        <w:tc>
          <w:tcPr>
            <w:tcW w:w="1381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考勤</w:t>
            </w:r>
          </w:p>
        </w:tc>
      </w:tr>
    </w:tbl>
    <w:p>
      <w:pPr>
        <w:spacing w:line="360" w:lineRule="auto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注意：今后开放的其他人事功能（如考核等），将默认授权给此次备案的人事干部，如有人员变更，请及时填写此表到人事处备案，因未及时备案所产生的一切后果由所在单位承担。</w:t>
      </w:r>
    </w:p>
    <w:p>
      <w:pPr>
        <w:spacing w:line="360" w:lineRule="auto"/>
        <w:ind w:firstLine="4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本人及单位承诺：对从北京大学人事综合信息管理系统获得的所有数据资料，严格保密，不泄漏给第三方，不做他用，否则承担相应责任。</w:t>
      </w:r>
    </w:p>
    <w:p>
      <w:pPr>
        <w:spacing w:line="360" w:lineRule="auto"/>
        <w:ind w:firstLine="420"/>
        <w:rPr>
          <w:sz w:val="24"/>
        </w:rPr>
      </w:pPr>
    </w:p>
    <w:p>
      <w:pPr>
        <w:spacing w:line="360" w:lineRule="auto"/>
        <w:ind w:firstLine="10140" w:firstLineChars="4225"/>
        <w:rPr>
          <w:sz w:val="24"/>
        </w:rPr>
      </w:pPr>
      <w:r>
        <w:rPr>
          <w:rFonts w:hint="eastAsia"/>
          <w:sz w:val="24"/>
        </w:rPr>
        <w:t>本人签字：</w:t>
      </w:r>
    </w:p>
    <w:p>
      <w:pPr>
        <w:spacing w:line="360" w:lineRule="auto"/>
        <w:ind w:firstLine="10140" w:firstLineChars="4225"/>
        <w:rPr>
          <w:sz w:val="24"/>
        </w:rPr>
      </w:pPr>
      <w:r>
        <w:rPr>
          <w:rFonts w:hint="eastAsia"/>
          <w:sz w:val="24"/>
        </w:rPr>
        <w:t>单位人事领导：</w:t>
      </w:r>
    </w:p>
    <w:p>
      <w:pPr>
        <w:spacing w:line="360" w:lineRule="auto"/>
        <w:ind w:firstLine="10140" w:firstLineChars="4225"/>
        <w:rPr>
          <w:sz w:val="24"/>
        </w:rPr>
      </w:pPr>
      <w:r>
        <w:rPr>
          <w:rFonts w:hint="eastAsia"/>
          <w:sz w:val="24"/>
        </w:rPr>
        <w:t>单位公章：</w:t>
      </w:r>
    </w:p>
    <w:p>
      <w:pPr>
        <w:spacing w:line="360" w:lineRule="auto"/>
        <w:ind w:firstLine="10080" w:firstLineChars="4200"/>
        <w:rPr>
          <w:rFonts w:hint="eastAsia"/>
          <w:sz w:val="24"/>
          <w:lang w:eastAsia="zh-CN"/>
        </w:rPr>
      </w:pPr>
      <w:bookmarkStart w:id="0" w:name="_GoBack"/>
      <w:bookmarkEnd w:id="0"/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  <w:lang w:eastAsia="zh-CN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26BA6"/>
    <w:rsid w:val="52BC32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王珊珊</cp:lastModifiedBy>
  <dcterms:modified xsi:type="dcterms:W3CDTF">2020-09-14T02:32:24Z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