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BD09" w14:textId="59DFD29D" w:rsidR="00D825D4" w:rsidRPr="00C43280" w:rsidRDefault="009E5661" w:rsidP="009E5661">
      <w:pPr>
        <w:jc w:val="center"/>
        <w:rPr>
          <w:rFonts w:ascii="宋体" w:eastAsia="宋体" w:hAnsi="宋体"/>
          <w:b/>
          <w:bCs/>
          <w:sz w:val="36"/>
          <w:szCs w:val="40"/>
        </w:rPr>
      </w:pPr>
      <w:r w:rsidRPr="00C43280">
        <w:rPr>
          <w:rFonts w:ascii="宋体" w:eastAsia="宋体" w:hAnsi="宋体" w:hint="eastAsia"/>
          <w:b/>
          <w:bCs/>
          <w:sz w:val="36"/>
          <w:szCs w:val="40"/>
        </w:rPr>
        <w:t>用工审批表（</w:t>
      </w:r>
      <w:r w:rsidR="00EB3E7C">
        <w:rPr>
          <w:rFonts w:ascii="宋体" w:eastAsia="宋体" w:hAnsi="宋体" w:hint="eastAsia"/>
          <w:b/>
          <w:bCs/>
          <w:sz w:val="36"/>
          <w:szCs w:val="40"/>
        </w:rPr>
        <w:t>续</w:t>
      </w:r>
      <w:r w:rsidRPr="00C43280">
        <w:rPr>
          <w:rFonts w:ascii="宋体" w:eastAsia="宋体" w:hAnsi="宋体" w:hint="eastAsia"/>
          <w:b/>
          <w:bCs/>
          <w:sz w:val="36"/>
          <w:szCs w:val="40"/>
        </w:rPr>
        <w:t>聘）填写指南</w:t>
      </w:r>
    </w:p>
    <w:p w14:paraId="6859C0A8" w14:textId="77777777" w:rsidR="00E07305" w:rsidRPr="009E5661" w:rsidRDefault="00E07305" w:rsidP="009E5661">
      <w:pPr>
        <w:jc w:val="center"/>
        <w:rPr>
          <w:rFonts w:ascii="宋体" w:eastAsia="宋体" w:hAnsi="宋体"/>
          <w:b/>
          <w:bCs/>
          <w:sz w:val="32"/>
          <w:szCs w:val="36"/>
        </w:rPr>
      </w:pPr>
    </w:p>
    <w:p w14:paraId="4F5A1B27" w14:textId="79C09FBA" w:rsidR="00B151E6" w:rsidRPr="0092378A" w:rsidRDefault="009E5661" w:rsidP="0092378A">
      <w:pPr>
        <w:pStyle w:val="a3"/>
        <w:numPr>
          <w:ilvl w:val="0"/>
          <w:numId w:val="1"/>
        </w:numPr>
        <w:ind w:firstLineChars="0"/>
        <w:rPr>
          <w:rFonts w:ascii="宋体" w:eastAsia="宋体" w:hAnsi="宋体"/>
          <w:b/>
          <w:bCs/>
          <w:sz w:val="28"/>
          <w:szCs w:val="32"/>
        </w:rPr>
      </w:pPr>
      <w:r w:rsidRPr="0092378A">
        <w:rPr>
          <w:rFonts w:ascii="宋体" w:eastAsia="宋体" w:hAnsi="宋体" w:hint="eastAsia"/>
          <w:b/>
          <w:bCs/>
          <w:sz w:val="28"/>
          <w:szCs w:val="32"/>
        </w:rPr>
        <w:t>工资待遇一栏</w:t>
      </w:r>
      <w:r w:rsidR="0092378A" w:rsidRPr="0092378A">
        <w:rPr>
          <w:rFonts w:ascii="宋体" w:eastAsia="宋体" w:hAnsi="宋体" w:hint="eastAsia"/>
          <w:b/>
          <w:bCs/>
          <w:sz w:val="28"/>
          <w:szCs w:val="32"/>
        </w:rPr>
        <w:t>填写核销数额。</w:t>
      </w:r>
    </w:p>
    <w:p w14:paraId="3DFEF9C4" w14:textId="01F5FC0B" w:rsidR="0092378A" w:rsidRDefault="0092378A" w:rsidP="0092378A">
      <w:pPr>
        <w:pStyle w:val="a3"/>
        <w:ind w:left="360" w:firstLineChars="0" w:firstLine="0"/>
        <w:rPr>
          <w:rFonts w:ascii="宋体" w:eastAsia="宋体" w:hAnsi="宋体"/>
          <w:sz w:val="28"/>
          <w:szCs w:val="32"/>
        </w:rPr>
      </w:pPr>
      <w:r>
        <w:rPr>
          <w:rFonts w:ascii="宋体" w:eastAsia="宋体" w:hAnsi="宋体" w:hint="eastAsia"/>
          <w:sz w:val="28"/>
          <w:szCs w:val="32"/>
        </w:rPr>
        <w:t>核销数额计算表格</w:t>
      </w:r>
      <w:r w:rsidR="00EB3E7C">
        <w:rPr>
          <w:rFonts w:ascii="宋体" w:eastAsia="宋体" w:hAnsi="宋体" w:hint="eastAsia"/>
          <w:sz w:val="28"/>
          <w:szCs w:val="32"/>
        </w:rPr>
        <w:t>（续聘）</w:t>
      </w:r>
      <w:r>
        <w:rPr>
          <w:rFonts w:ascii="宋体" w:eastAsia="宋体" w:hAnsi="宋体" w:hint="eastAsia"/>
          <w:sz w:val="28"/>
          <w:szCs w:val="32"/>
        </w:rPr>
        <w:t>可在本网页下载</w:t>
      </w:r>
      <w:r w:rsidR="004A7AFD">
        <w:rPr>
          <w:rFonts w:ascii="宋体" w:eastAsia="宋体" w:hAnsi="宋体" w:hint="eastAsia"/>
          <w:sz w:val="28"/>
          <w:szCs w:val="32"/>
        </w:rPr>
        <w:t>(</w:t>
      </w:r>
      <w:r w:rsidR="00EB3E7C">
        <w:rPr>
          <w:rFonts w:ascii="宋体" w:eastAsia="宋体" w:hAnsi="宋体" w:hint="eastAsia"/>
          <w:sz w:val="28"/>
          <w:szCs w:val="32"/>
        </w:rPr>
        <w:t>工资待遇一栏的</w:t>
      </w:r>
      <w:r w:rsidR="004A7AFD">
        <w:rPr>
          <w:rFonts w:ascii="宋体" w:eastAsia="宋体" w:hAnsi="宋体" w:hint="eastAsia"/>
          <w:sz w:val="28"/>
          <w:szCs w:val="32"/>
        </w:rPr>
        <w:t>核销数额同表格中单位栏</w:t>
      </w:r>
      <w:r w:rsidR="009577A8">
        <w:rPr>
          <w:rFonts w:ascii="宋体" w:eastAsia="宋体" w:hAnsi="宋体" w:hint="eastAsia"/>
          <w:sz w:val="28"/>
          <w:szCs w:val="32"/>
        </w:rPr>
        <w:t>中的</w:t>
      </w:r>
      <w:r w:rsidR="004A7AFD" w:rsidRPr="009577A8">
        <w:rPr>
          <w:rFonts w:ascii="宋体" w:eastAsia="宋体" w:hAnsi="宋体" w:hint="eastAsia"/>
          <w:b/>
          <w:bCs/>
          <w:sz w:val="28"/>
          <w:szCs w:val="32"/>
        </w:rPr>
        <w:t>费用总计</w:t>
      </w:r>
      <w:r w:rsidR="004A7AFD">
        <w:rPr>
          <w:rFonts w:ascii="宋体" w:eastAsia="宋体" w:hAnsi="宋体" w:hint="eastAsia"/>
          <w:sz w:val="28"/>
          <w:szCs w:val="32"/>
        </w:rPr>
        <w:t>数额</w:t>
      </w:r>
      <w:r w:rsidR="004A7AFD">
        <w:rPr>
          <w:rFonts w:ascii="宋体" w:eastAsia="宋体" w:hAnsi="宋体"/>
          <w:sz w:val="28"/>
          <w:szCs w:val="32"/>
        </w:rPr>
        <w:t>)</w:t>
      </w:r>
      <w:r>
        <w:rPr>
          <w:rFonts w:ascii="宋体" w:eastAsia="宋体" w:hAnsi="宋体" w:hint="eastAsia"/>
          <w:sz w:val="28"/>
          <w:szCs w:val="32"/>
        </w:rPr>
        <w:t>。</w:t>
      </w:r>
    </w:p>
    <w:p w14:paraId="63A5E67F" w14:textId="77777777" w:rsidR="0092378A" w:rsidRPr="0092378A" w:rsidRDefault="0092378A" w:rsidP="0092378A">
      <w:pPr>
        <w:pStyle w:val="a3"/>
        <w:ind w:left="360" w:firstLineChars="0" w:firstLine="0"/>
        <w:rPr>
          <w:rFonts w:ascii="宋体" w:eastAsia="宋体" w:hAnsi="宋体"/>
          <w:sz w:val="28"/>
          <w:szCs w:val="32"/>
        </w:rPr>
      </w:pPr>
    </w:p>
    <w:p w14:paraId="5523A9C9" w14:textId="77777777" w:rsidR="00EB3E7C" w:rsidRDefault="009E5661" w:rsidP="009E5661">
      <w:pPr>
        <w:rPr>
          <w:rFonts w:ascii="宋体" w:eastAsia="宋体" w:hAnsi="宋体"/>
          <w:sz w:val="28"/>
          <w:szCs w:val="32"/>
        </w:rPr>
      </w:pPr>
      <w:r w:rsidRPr="008D46A7">
        <w:rPr>
          <w:rFonts w:ascii="宋体" w:eastAsia="宋体" w:hAnsi="宋体"/>
          <w:b/>
          <w:bCs/>
          <w:sz w:val="28"/>
          <w:szCs w:val="32"/>
        </w:rPr>
        <w:t>2.</w:t>
      </w:r>
      <w:r w:rsidR="00452950" w:rsidRPr="008D46A7">
        <w:rPr>
          <w:rFonts w:ascii="宋体" w:eastAsia="宋体" w:hAnsi="宋体" w:hint="eastAsia"/>
          <w:b/>
          <w:bCs/>
          <w:sz w:val="28"/>
          <w:szCs w:val="32"/>
        </w:rPr>
        <w:t>聘期填写：</w:t>
      </w:r>
      <w:r w:rsidR="00452950">
        <w:rPr>
          <w:rFonts w:ascii="宋体" w:eastAsia="宋体" w:hAnsi="宋体" w:hint="eastAsia"/>
          <w:sz w:val="28"/>
          <w:szCs w:val="32"/>
        </w:rPr>
        <w:t>根据《劳动合同法》第五十八条规定，</w:t>
      </w:r>
      <w:r w:rsidR="00452950">
        <w:rPr>
          <w:rFonts w:ascii="宋体" w:eastAsia="宋体" w:hAnsi="宋体"/>
          <w:sz w:val="28"/>
          <w:szCs w:val="32"/>
        </w:rPr>
        <w:t>…</w:t>
      </w:r>
      <w:r w:rsidR="00452950" w:rsidRPr="00452950">
        <w:rPr>
          <w:rFonts w:ascii="宋体" w:eastAsia="宋体" w:hAnsi="宋体" w:hint="eastAsia"/>
          <w:sz w:val="28"/>
          <w:szCs w:val="32"/>
        </w:rPr>
        <w:t>劳务派遣单位应当与被派遣劳动者订立二年以上的固定期限劳动合同</w:t>
      </w:r>
      <w:r w:rsidR="00452950">
        <w:rPr>
          <w:rFonts w:ascii="宋体" w:eastAsia="宋体" w:hAnsi="宋体"/>
          <w:sz w:val="28"/>
          <w:szCs w:val="32"/>
        </w:rPr>
        <w:t>…</w:t>
      </w:r>
      <w:r w:rsidR="0064545E">
        <w:rPr>
          <w:rFonts w:ascii="宋体" w:eastAsia="宋体" w:hAnsi="宋体" w:hint="eastAsia"/>
          <w:sz w:val="28"/>
          <w:szCs w:val="32"/>
        </w:rPr>
        <w:t>,故劳务派遣职工续聘的最短期限均为二年。</w:t>
      </w:r>
    </w:p>
    <w:p w14:paraId="21698F8C" w14:textId="77777777" w:rsidR="00EB3E7C" w:rsidRDefault="00EB3E7C" w:rsidP="009E5661">
      <w:pPr>
        <w:rPr>
          <w:rFonts w:ascii="宋体" w:eastAsia="宋体" w:hAnsi="宋体"/>
          <w:sz w:val="28"/>
          <w:szCs w:val="32"/>
        </w:rPr>
      </w:pPr>
    </w:p>
    <w:p w14:paraId="66EDB445" w14:textId="5435722A" w:rsidR="0064545E" w:rsidRDefault="00EB3E7C" w:rsidP="009E5661">
      <w:pPr>
        <w:rPr>
          <w:rFonts w:ascii="宋体" w:eastAsia="宋体" w:hAnsi="宋体"/>
          <w:sz w:val="28"/>
          <w:szCs w:val="32"/>
        </w:rPr>
      </w:pPr>
      <w:r>
        <w:rPr>
          <w:rFonts w:ascii="宋体" w:eastAsia="宋体" w:hAnsi="宋体"/>
          <w:b/>
          <w:bCs/>
          <w:sz w:val="28"/>
          <w:szCs w:val="32"/>
        </w:rPr>
        <w:t>3</w:t>
      </w:r>
      <w:r w:rsidR="0064545E" w:rsidRPr="008D46A7">
        <w:rPr>
          <w:rFonts w:ascii="宋体" w:eastAsia="宋体" w:hAnsi="宋体"/>
          <w:b/>
          <w:bCs/>
          <w:sz w:val="28"/>
          <w:szCs w:val="32"/>
        </w:rPr>
        <w:t>.</w:t>
      </w:r>
      <w:r w:rsidR="0064545E" w:rsidRPr="008D46A7">
        <w:rPr>
          <w:rFonts w:ascii="宋体" w:eastAsia="宋体" w:hAnsi="宋体" w:hint="eastAsia"/>
          <w:b/>
          <w:bCs/>
          <w:sz w:val="28"/>
          <w:szCs w:val="32"/>
        </w:rPr>
        <w:t>经费来源：</w:t>
      </w:r>
      <w:r w:rsidR="0064545E">
        <w:rPr>
          <w:rFonts w:ascii="宋体" w:eastAsia="宋体" w:hAnsi="宋体" w:hint="eastAsia"/>
          <w:sz w:val="28"/>
          <w:szCs w:val="32"/>
        </w:rPr>
        <w:t>需注明的具体经费卡号。</w:t>
      </w:r>
    </w:p>
    <w:sectPr w:rsidR="00645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05D9" w14:textId="77777777" w:rsidR="00433A2D" w:rsidRDefault="00433A2D" w:rsidP="00D274FF">
      <w:r>
        <w:separator/>
      </w:r>
    </w:p>
  </w:endnote>
  <w:endnote w:type="continuationSeparator" w:id="0">
    <w:p w14:paraId="2D0213D3" w14:textId="77777777" w:rsidR="00433A2D" w:rsidRDefault="00433A2D" w:rsidP="00D2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D7FD" w14:textId="77777777" w:rsidR="00433A2D" w:rsidRDefault="00433A2D" w:rsidP="00D274FF">
      <w:r>
        <w:separator/>
      </w:r>
    </w:p>
  </w:footnote>
  <w:footnote w:type="continuationSeparator" w:id="0">
    <w:p w14:paraId="038C5A57" w14:textId="77777777" w:rsidR="00433A2D" w:rsidRDefault="00433A2D" w:rsidP="00D27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C57D0"/>
    <w:multiLevelType w:val="hybridMultilevel"/>
    <w:tmpl w:val="979E0930"/>
    <w:lvl w:ilvl="0" w:tplc="CD280D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D4"/>
    <w:rsid w:val="0035500B"/>
    <w:rsid w:val="00433A2D"/>
    <w:rsid w:val="00452950"/>
    <w:rsid w:val="004A7AFD"/>
    <w:rsid w:val="004D3AB3"/>
    <w:rsid w:val="004F4B1B"/>
    <w:rsid w:val="0064545E"/>
    <w:rsid w:val="00704965"/>
    <w:rsid w:val="007C0317"/>
    <w:rsid w:val="008D46A7"/>
    <w:rsid w:val="0092378A"/>
    <w:rsid w:val="009577A8"/>
    <w:rsid w:val="009A5872"/>
    <w:rsid w:val="009E5661"/>
    <w:rsid w:val="00B151E6"/>
    <w:rsid w:val="00C43280"/>
    <w:rsid w:val="00C45838"/>
    <w:rsid w:val="00D274FF"/>
    <w:rsid w:val="00D825D4"/>
    <w:rsid w:val="00DB5468"/>
    <w:rsid w:val="00E07305"/>
    <w:rsid w:val="00E73EF7"/>
    <w:rsid w:val="00EB3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7ED9"/>
  <w15:chartTrackingRefBased/>
  <w15:docId w15:val="{38C4DBE7-7618-4CA1-9589-FC0559FE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661"/>
    <w:pPr>
      <w:ind w:firstLineChars="200" w:firstLine="420"/>
    </w:pPr>
  </w:style>
  <w:style w:type="paragraph" w:styleId="a4">
    <w:name w:val="header"/>
    <w:basedOn w:val="a"/>
    <w:link w:val="a5"/>
    <w:uiPriority w:val="99"/>
    <w:unhideWhenUsed/>
    <w:rsid w:val="00D274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274FF"/>
    <w:rPr>
      <w:sz w:val="18"/>
      <w:szCs w:val="18"/>
    </w:rPr>
  </w:style>
  <w:style w:type="paragraph" w:styleId="a6">
    <w:name w:val="footer"/>
    <w:basedOn w:val="a"/>
    <w:link w:val="a7"/>
    <w:uiPriority w:val="99"/>
    <w:unhideWhenUsed/>
    <w:rsid w:val="00D274FF"/>
    <w:pPr>
      <w:tabs>
        <w:tab w:val="center" w:pos="4153"/>
        <w:tab w:val="right" w:pos="8306"/>
      </w:tabs>
      <w:snapToGrid w:val="0"/>
      <w:jc w:val="left"/>
    </w:pPr>
    <w:rPr>
      <w:sz w:val="18"/>
      <w:szCs w:val="18"/>
    </w:rPr>
  </w:style>
  <w:style w:type="character" w:customStyle="1" w:styleId="a7">
    <w:name w:val="页脚 字符"/>
    <w:basedOn w:val="a0"/>
    <w:link w:val="a6"/>
    <w:uiPriority w:val="99"/>
    <w:rsid w:val="00D274FF"/>
    <w:rPr>
      <w:sz w:val="18"/>
      <w:szCs w:val="18"/>
    </w:rPr>
  </w:style>
  <w:style w:type="character" w:styleId="a8">
    <w:name w:val="Hyperlink"/>
    <w:basedOn w:val="a0"/>
    <w:uiPriority w:val="99"/>
    <w:unhideWhenUsed/>
    <w:rsid w:val="00B151E6"/>
    <w:rPr>
      <w:color w:val="0563C1" w:themeColor="hyperlink"/>
      <w:u w:val="single"/>
    </w:rPr>
  </w:style>
  <w:style w:type="character" w:styleId="a9">
    <w:name w:val="Unresolved Mention"/>
    <w:basedOn w:val="a0"/>
    <w:uiPriority w:val="99"/>
    <w:semiHidden/>
    <w:unhideWhenUsed/>
    <w:rsid w:val="00B15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2023-04-11T06:50:00Z</dcterms:created>
  <dcterms:modified xsi:type="dcterms:W3CDTF">2023-09-06T02:40:00Z</dcterms:modified>
</cp:coreProperties>
</file>